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4CB" w:rsidRPr="00F12A52" w:rsidRDefault="005304C1" w:rsidP="00CE74CB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                                                                                       </w:t>
      </w:r>
      <w:r w:rsidR="00A364BF" w:rsidRPr="00F12A52">
        <w:rPr>
          <w:b/>
          <w:sz w:val="28"/>
          <w:szCs w:val="28"/>
        </w:rPr>
        <w:t xml:space="preserve">Приложение </w:t>
      </w:r>
      <w:r w:rsidR="00A364BF" w:rsidRPr="00F12A52">
        <w:rPr>
          <w:b/>
          <w:sz w:val="28"/>
          <w:szCs w:val="28"/>
          <w:lang w:val="en-US"/>
        </w:rPr>
        <w:t>3</w:t>
      </w:r>
    </w:p>
    <w:p w:rsidR="00CE74CB" w:rsidRDefault="00CE74CB" w:rsidP="00CE74CB">
      <w:pPr>
        <w:jc w:val="both"/>
        <w:rPr>
          <w:sz w:val="28"/>
          <w:szCs w:val="28"/>
          <w:lang w:val="en-US"/>
        </w:rPr>
      </w:pPr>
    </w:p>
    <w:p w:rsidR="005304C1" w:rsidRDefault="005304C1" w:rsidP="00CE74CB">
      <w:pPr>
        <w:jc w:val="both"/>
        <w:rPr>
          <w:sz w:val="28"/>
          <w:szCs w:val="28"/>
          <w:lang w:val="en-US"/>
        </w:rPr>
      </w:pPr>
    </w:p>
    <w:p w:rsidR="00CE74CB" w:rsidRDefault="00CE74CB" w:rsidP="00CE74CB">
      <w:pPr>
        <w:jc w:val="both"/>
        <w:rPr>
          <w:sz w:val="28"/>
          <w:szCs w:val="28"/>
          <w:lang w:val="en-US"/>
        </w:rPr>
      </w:pPr>
    </w:p>
    <w:p w:rsidR="00CE74CB" w:rsidRDefault="001539CA" w:rsidP="00CE74CB">
      <w:pPr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026" type="#_x0000_t117" style="position:absolute;left:0;text-align:left;margin-left:12.45pt;margin-top:0;width:413.25pt;height:91.55pt;z-index:251660288" fillcolor="#c2d69b"/>
        </w:pict>
      </w:r>
    </w:p>
    <w:p w:rsidR="00CE74CB" w:rsidRDefault="001539CA" w:rsidP="00CE74CB">
      <w:pPr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00.2pt;margin-top:3.4pt;width:240.75pt;height:54pt;z-index:251661312" strokecolor="#9bbb59" strokeweight="5pt">
            <v:stroke linestyle="thickThin"/>
            <v:shadow color="#868686"/>
            <v:textbox style="mso-next-textbox:#_x0000_s1027">
              <w:txbxContent>
                <w:p w:rsidR="00CE74CB" w:rsidRPr="00DE02FB" w:rsidRDefault="00CE74CB" w:rsidP="00CE74CB">
                  <w:pPr>
                    <w:rPr>
                      <w:b/>
                      <w:color w:val="00B050"/>
                      <w:sz w:val="36"/>
                      <w:szCs w:val="36"/>
                    </w:rPr>
                  </w:pPr>
                  <w:r w:rsidRPr="00DE02FB">
                    <w:rPr>
                      <w:b/>
                      <w:color w:val="00B050"/>
                      <w:sz w:val="36"/>
                      <w:szCs w:val="36"/>
                    </w:rPr>
                    <w:t xml:space="preserve">  Диалогическое  единство</w:t>
                  </w:r>
                </w:p>
              </w:txbxContent>
            </v:textbox>
          </v:shape>
        </w:pict>
      </w:r>
    </w:p>
    <w:p w:rsidR="00CE74CB" w:rsidRDefault="00CE74CB" w:rsidP="00CE74CB">
      <w:pPr>
        <w:jc w:val="both"/>
        <w:rPr>
          <w:sz w:val="28"/>
          <w:szCs w:val="28"/>
          <w:lang w:val="en-US"/>
        </w:rPr>
      </w:pPr>
    </w:p>
    <w:p w:rsidR="00CE74CB" w:rsidRDefault="00CE74CB" w:rsidP="00CE74CB">
      <w:pPr>
        <w:jc w:val="both"/>
        <w:rPr>
          <w:sz w:val="28"/>
          <w:szCs w:val="28"/>
          <w:lang w:val="en-US"/>
        </w:rPr>
      </w:pPr>
    </w:p>
    <w:p w:rsidR="00CE74CB" w:rsidRPr="00CE74CB" w:rsidRDefault="00CE74CB" w:rsidP="00CE74CB">
      <w:pPr>
        <w:jc w:val="both"/>
        <w:rPr>
          <w:sz w:val="28"/>
          <w:szCs w:val="28"/>
          <w:lang w:val="en-US"/>
        </w:rPr>
      </w:pPr>
    </w:p>
    <w:p w:rsidR="00CE74CB" w:rsidRDefault="001539CA" w:rsidP="00CE74C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32" type="#_x0000_t103" style="position:absolute;left:0;text-align:left;margin-left:409.95pt;margin-top:.5pt;width:79.35pt;height:219pt;z-index:251666432" fillcolor="#d6e3bc"/>
        </w:pict>
      </w:r>
      <w:r>
        <w:rPr>
          <w:noProof/>
          <w:sz w:val="28"/>
          <w:szCs w:val="28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31" type="#_x0000_t102" style="position:absolute;left:0;text-align:left;margin-left:-49.05pt;margin-top:.5pt;width:87.75pt;height:233.25pt;z-index:251665408" fillcolor="#c2d69b"/>
        </w:pict>
      </w:r>
    </w:p>
    <w:p w:rsidR="00CE74CB" w:rsidRDefault="00CE74CB" w:rsidP="00CE74CB">
      <w:pPr>
        <w:jc w:val="both"/>
        <w:rPr>
          <w:sz w:val="28"/>
          <w:szCs w:val="28"/>
        </w:rPr>
      </w:pPr>
    </w:p>
    <w:p w:rsidR="00CE74CB" w:rsidRDefault="00CE74CB" w:rsidP="00CE74CB">
      <w:pPr>
        <w:jc w:val="both"/>
        <w:rPr>
          <w:sz w:val="28"/>
          <w:szCs w:val="28"/>
        </w:rPr>
      </w:pPr>
    </w:p>
    <w:p w:rsidR="00CE74CB" w:rsidRDefault="00CE74CB" w:rsidP="00CE74CB">
      <w:pPr>
        <w:jc w:val="both"/>
        <w:rPr>
          <w:sz w:val="28"/>
          <w:szCs w:val="28"/>
        </w:rPr>
      </w:pPr>
    </w:p>
    <w:p w:rsidR="00CE74CB" w:rsidRDefault="00CE74CB" w:rsidP="00CE74CB">
      <w:pPr>
        <w:jc w:val="both"/>
        <w:rPr>
          <w:sz w:val="28"/>
          <w:szCs w:val="28"/>
        </w:rPr>
      </w:pPr>
    </w:p>
    <w:p w:rsidR="00CE74CB" w:rsidRDefault="001539CA" w:rsidP="00CE74C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030" type="#_x0000_t94" style="position:absolute;left:0;text-align:left;margin-left:126.7pt;margin-top:82.55pt;width:191.6pt;height:38.25pt;rotation:90;z-index:251664384" fillcolor="#d6e3bc"/>
        </w:pict>
      </w:r>
    </w:p>
    <w:p w:rsidR="00CE74CB" w:rsidRDefault="00CE74CB" w:rsidP="00CE74CB">
      <w:pPr>
        <w:jc w:val="both"/>
        <w:rPr>
          <w:sz w:val="28"/>
          <w:szCs w:val="28"/>
        </w:rPr>
      </w:pPr>
    </w:p>
    <w:p w:rsidR="00CE74CB" w:rsidRDefault="00CE74CB" w:rsidP="00CE74CB">
      <w:pPr>
        <w:jc w:val="both"/>
        <w:rPr>
          <w:sz w:val="28"/>
          <w:szCs w:val="28"/>
        </w:rPr>
      </w:pPr>
    </w:p>
    <w:p w:rsidR="00CE74CB" w:rsidRDefault="00CE74CB" w:rsidP="00CE74CB">
      <w:pPr>
        <w:jc w:val="both"/>
        <w:rPr>
          <w:sz w:val="28"/>
          <w:szCs w:val="28"/>
        </w:rPr>
      </w:pPr>
    </w:p>
    <w:p w:rsidR="00CE74CB" w:rsidRDefault="00CE74CB" w:rsidP="00CE74CB">
      <w:pPr>
        <w:jc w:val="both"/>
        <w:rPr>
          <w:sz w:val="28"/>
          <w:szCs w:val="28"/>
        </w:rPr>
      </w:pPr>
    </w:p>
    <w:p w:rsidR="00CE74CB" w:rsidRDefault="001539CA" w:rsidP="00CE74C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4" type="#_x0000_t202" style="position:absolute;left:0;text-align:left;margin-left:277.2pt;margin-top:13.55pt;width:125.85pt;height:90.75pt;z-index:251668480" fillcolor="#fabf8f" strokecolor="#fabf8f" strokeweight="1pt">
            <v:fill color2="#fde9d9" angle="-45" focus="-50%" type="gradient"/>
            <v:shadow on="t" type="perspective" color="#974706" opacity=".5" offset="1pt" offset2="-3pt"/>
            <v:textbox>
              <w:txbxContent>
                <w:p w:rsidR="00CE74CB" w:rsidRPr="00CE74CB" w:rsidRDefault="00CE74CB" w:rsidP="00CE74CB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  </w:t>
                  </w:r>
                  <w:r w:rsidRPr="00CE74CB">
                    <w:rPr>
                      <w:sz w:val="36"/>
                      <w:szCs w:val="36"/>
                    </w:rPr>
                    <w:t>побуждение</w:t>
                  </w:r>
                </w:p>
                <w:p w:rsidR="00CE74CB" w:rsidRPr="00CE74CB" w:rsidRDefault="00CE74CB" w:rsidP="00CE74CB">
                  <w:pPr>
                    <w:rPr>
                      <w:sz w:val="36"/>
                      <w:szCs w:val="36"/>
                    </w:rPr>
                  </w:pPr>
                  <w:r w:rsidRPr="00CE74CB">
                    <w:rPr>
                      <w:sz w:val="36"/>
                      <w:szCs w:val="36"/>
                    </w:rPr>
                    <w:t xml:space="preserve">          -</w:t>
                  </w:r>
                </w:p>
                <w:p w:rsidR="00CE74CB" w:rsidRPr="00CE74CB" w:rsidRDefault="00CE74CB" w:rsidP="00CE74CB">
                  <w:pPr>
                    <w:rPr>
                      <w:sz w:val="36"/>
                      <w:szCs w:val="36"/>
                    </w:rPr>
                  </w:pPr>
                  <w:r w:rsidRPr="00CE74CB">
                    <w:rPr>
                      <w:sz w:val="36"/>
                      <w:szCs w:val="36"/>
                    </w:rPr>
                    <w:t xml:space="preserve">    реакция  на</w:t>
                  </w:r>
                </w:p>
                <w:p w:rsidR="00CE74CB" w:rsidRPr="00CE74CB" w:rsidRDefault="00CE74CB" w:rsidP="00CE74CB">
                  <w:pPr>
                    <w:rPr>
                      <w:sz w:val="36"/>
                      <w:szCs w:val="36"/>
                    </w:rPr>
                  </w:pPr>
                  <w:r w:rsidRPr="00CE74CB">
                    <w:rPr>
                      <w:sz w:val="36"/>
                      <w:szCs w:val="36"/>
                    </w:rPr>
                    <w:t xml:space="preserve">   побуждение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3" type="#_x0000_t202" style="position:absolute;left:0;text-align:left;margin-left:47.7pt;margin-top:13.55pt;width:122.25pt;height:90.75pt;z-index:251667456" fillcolor="#fabf8f" strokecolor="#fabf8f" strokeweight="1pt">
            <v:fill color2="#fde9d9" angle="-45" focus="-50%" type="gradient"/>
            <v:shadow on="t" type="perspective" color="#974706" opacity=".5" offset="1pt" offset2="-3pt"/>
            <v:textbox>
              <w:txbxContent>
                <w:p w:rsidR="00CE74CB" w:rsidRPr="00CE74CB" w:rsidRDefault="00CE74CB" w:rsidP="00CE74CB">
                  <w:pPr>
                    <w:rPr>
                      <w:sz w:val="36"/>
                      <w:szCs w:val="36"/>
                    </w:rPr>
                  </w:pPr>
                  <w:r w:rsidRPr="00CE74CB">
                    <w:rPr>
                      <w:sz w:val="36"/>
                      <w:szCs w:val="36"/>
                    </w:rPr>
                    <w:t xml:space="preserve">сообщение      </w:t>
                  </w:r>
                </w:p>
                <w:p w:rsidR="00CE74CB" w:rsidRPr="00CE74CB" w:rsidRDefault="00CE74CB" w:rsidP="00CE74CB">
                  <w:pPr>
                    <w:rPr>
                      <w:sz w:val="36"/>
                      <w:szCs w:val="36"/>
                    </w:rPr>
                  </w:pPr>
                  <w:r w:rsidRPr="00CE74CB">
                    <w:rPr>
                      <w:sz w:val="36"/>
                      <w:szCs w:val="36"/>
                    </w:rPr>
                    <w:t xml:space="preserve">         -</w:t>
                  </w:r>
                </w:p>
                <w:p w:rsidR="00CE74CB" w:rsidRPr="00CE74CB" w:rsidRDefault="00CE74CB" w:rsidP="00CE74CB">
                  <w:pPr>
                    <w:rPr>
                      <w:sz w:val="36"/>
                      <w:szCs w:val="36"/>
                    </w:rPr>
                  </w:pPr>
                  <w:r w:rsidRPr="00CE74CB">
                    <w:rPr>
                      <w:sz w:val="36"/>
                      <w:szCs w:val="36"/>
                    </w:rPr>
                    <w:t xml:space="preserve"> реакци</w:t>
                  </w:r>
                  <w:r>
                    <w:rPr>
                      <w:sz w:val="36"/>
                      <w:szCs w:val="36"/>
                    </w:rPr>
                    <w:t>я</w:t>
                  </w:r>
                  <w:r w:rsidRPr="00CE74CB">
                    <w:rPr>
                      <w:sz w:val="36"/>
                      <w:szCs w:val="36"/>
                    </w:rPr>
                    <w:t xml:space="preserve"> на </w:t>
                  </w:r>
                  <w:r>
                    <w:rPr>
                      <w:sz w:val="36"/>
                      <w:szCs w:val="36"/>
                    </w:rPr>
                    <w:t xml:space="preserve">              </w:t>
                  </w:r>
                  <w:r w:rsidRPr="00CE74CB">
                    <w:rPr>
                      <w:sz w:val="36"/>
                      <w:szCs w:val="36"/>
                    </w:rPr>
                    <w:t>сообщение</w:t>
                  </w:r>
                </w:p>
              </w:txbxContent>
            </v:textbox>
          </v:shape>
        </w:pict>
      </w:r>
    </w:p>
    <w:p w:rsidR="00CE74CB" w:rsidRDefault="00CE74CB" w:rsidP="00CE74CB">
      <w:pPr>
        <w:jc w:val="both"/>
        <w:rPr>
          <w:sz w:val="28"/>
          <w:szCs w:val="28"/>
        </w:rPr>
      </w:pPr>
    </w:p>
    <w:p w:rsidR="00CE74CB" w:rsidRDefault="00CE74CB" w:rsidP="00CE74CB">
      <w:pPr>
        <w:jc w:val="both"/>
        <w:rPr>
          <w:sz w:val="28"/>
          <w:szCs w:val="28"/>
        </w:rPr>
      </w:pPr>
    </w:p>
    <w:p w:rsidR="000E6C74" w:rsidRDefault="001539CA" w:rsidP="00D43329">
      <w:pPr>
        <w:jc w:val="both"/>
      </w:pPr>
      <w:r w:rsidRPr="001539CA">
        <w:rPr>
          <w:noProof/>
          <w:sz w:val="28"/>
          <w:szCs w:val="28"/>
        </w:rPr>
        <w:pict>
          <v:shape id="_x0000_s1035" type="#_x0000_t202" style="position:absolute;left:0;text-align:left;margin-left:161.7pt;margin-top:104.75pt;width:115.5pt;height:88.5pt;z-index:251669504" fillcolor="#fabf8f" strokecolor="#fabf8f" strokeweight="1pt">
            <v:fill color2="#fde9d9" angle="-45" focus="-50%" type="gradient"/>
            <v:shadow on="t" type="perspective" color="#974706" opacity=".5" offset="1pt" offset2="-3pt"/>
            <v:textbox>
              <w:txbxContent>
                <w:p w:rsidR="00CE74CB" w:rsidRPr="00CE74CB" w:rsidRDefault="00CE74CB" w:rsidP="00CE74CB">
                  <w:pPr>
                    <w:rPr>
                      <w:sz w:val="36"/>
                      <w:szCs w:val="36"/>
                    </w:rPr>
                  </w:pPr>
                  <w:r>
                    <w:t xml:space="preserve">        </w:t>
                  </w:r>
                  <w:r w:rsidRPr="00CE74CB">
                    <w:rPr>
                      <w:sz w:val="36"/>
                      <w:szCs w:val="36"/>
                    </w:rPr>
                    <w:t>вопрос</w:t>
                  </w:r>
                </w:p>
                <w:p w:rsidR="00CE74CB" w:rsidRPr="00CE74CB" w:rsidRDefault="00CE74CB" w:rsidP="00CE74CB">
                  <w:pPr>
                    <w:rPr>
                      <w:sz w:val="36"/>
                      <w:szCs w:val="36"/>
                    </w:rPr>
                  </w:pPr>
                  <w:r w:rsidRPr="00CE74CB">
                    <w:rPr>
                      <w:sz w:val="36"/>
                      <w:szCs w:val="36"/>
                    </w:rPr>
                    <w:t xml:space="preserve">          -</w:t>
                  </w:r>
                </w:p>
                <w:p w:rsidR="00CE74CB" w:rsidRPr="00CE74CB" w:rsidRDefault="00CE74CB" w:rsidP="00CE74CB">
                  <w:pPr>
                    <w:rPr>
                      <w:sz w:val="36"/>
                      <w:szCs w:val="36"/>
                    </w:rPr>
                  </w:pPr>
                  <w:r w:rsidRPr="00CE74CB">
                    <w:rPr>
                      <w:sz w:val="36"/>
                      <w:szCs w:val="36"/>
                    </w:rPr>
                    <w:t xml:space="preserve">       ответ</w:t>
                  </w:r>
                </w:p>
              </w:txbxContent>
            </v:textbox>
          </v:shape>
        </w:pict>
      </w:r>
    </w:p>
    <w:sectPr w:rsidR="000E6C74" w:rsidSect="000E6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6AD" w:rsidRDefault="00AD06AD" w:rsidP="00B9056F">
      <w:r>
        <w:separator/>
      </w:r>
    </w:p>
  </w:endnote>
  <w:endnote w:type="continuationSeparator" w:id="0">
    <w:p w:rsidR="00AD06AD" w:rsidRDefault="00AD06AD" w:rsidP="00B905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6AD" w:rsidRDefault="00AD06AD" w:rsidP="00B9056F">
      <w:r>
        <w:separator/>
      </w:r>
    </w:p>
  </w:footnote>
  <w:footnote w:type="continuationSeparator" w:id="0">
    <w:p w:rsidR="00AD06AD" w:rsidRDefault="00AD06AD" w:rsidP="00B905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13D4"/>
    <w:rsid w:val="000642F3"/>
    <w:rsid w:val="00067924"/>
    <w:rsid w:val="000E4A55"/>
    <w:rsid w:val="000E6C74"/>
    <w:rsid w:val="001539CA"/>
    <w:rsid w:val="001D13D4"/>
    <w:rsid w:val="003C4D2C"/>
    <w:rsid w:val="003E34CD"/>
    <w:rsid w:val="005304C1"/>
    <w:rsid w:val="007854C9"/>
    <w:rsid w:val="008E4551"/>
    <w:rsid w:val="009133A8"/>
    <w:rsid w:val="00A364BF"/>
    <w:rsid w:val="00AD06AD"/>
    <w:rsid w:val="00AD4148"/>
    <w:rsid w:val="00B260AE"/>
    <w:rsid w:val="00B9056F"/>
    <w:rsid w:val="00BD2154"/>
    <w:rsid w:val="00CA22CB"/>
    <w:rsid w:val="00CE74CB"/>
    <w:rsid w:val="00D32A85"/>
    <w:rsid w:val="00D43329"/>
    <w:rsid w:val="00DE02FB"/>
    <w:rsid w:val="00F12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13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13D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B905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905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905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905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</Words>
  <Characters>123</Characters>
  <Application>Microsoft Office Word</Application>
  <DocSecurity>0</DocSecurity>
  <Lines>1</Lines>
  <Paragraphs>1</Paragraphs>
  <ScaleCrop>false</ScaleCrop>
  <Company>Microsoft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2012-01-05T15:39:00Z</dcterms:created>
  <dcterms:modified xsi:type="dcterms:W3CDTF">2012-12-16T14:04:00Z</dcterms:modified>
</cp:coreProperties>
</file>